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7DF9" w14:textId="77777777" w:rsidR="0000746B" w:rsidRPr="0000746B" w:rsidRDefault="0000746B" w:rsidP="00007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sz w:val="40"/>
          <w:szCs w:val="40"/>
          <w:lang w:eastAsia="en-GB"/>
        </w:rPr>
      </w:pPr>
      <w:r w:rsidRPr="0000746B"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>Beacon Alternative Provision</w:t>
      </w:r>
    </w:p>
    <w:p w14:paraId="07E19639" w14:textId="1A3A4169" w:rsidR="0000746B" w:rsidRPr="0000746B" w:rsidRDefault="0000746B" w:rsidP="00007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sz w:val="40"/>
          <w:szCs w:val="40"/>
          <w:lang w:eastAsia="en-GB"/>
        </w:rPr>
      </w:pPr>
      <w:r w:rsidRPr="0000746B"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>Drugs and Alcohol</w:t>
      </w:r>
      <w:r w:rsidRPr="0000746B"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 xml:space="preserve"> Policy</w:t>
      </w:r>
    </w:p>
    <w:p w14:paraId="744CCE3D" w14:textId="77777777" w:rsidR="0000746B" w:rsidRPr="0000746B" w:rsidRDefault="0000746B" w:rsidP="00007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sz w:val="40"/>
          <w:szCs w:val="40"/>
          <w:lang w:eastAsia="en-GB"/>
        </w:rPr>
      </w:pPr>
      <w:r w:rsidRPr="0000746B">
        <w:rPr>
          <w:rFonts w:ascii="Calibri" w:eastAsia="Times New Roman" w:hAnsi="Calibri" w:cs="Calibri"/>
          <w:b/>
          <w:bCs/>
          <w:noProof/>
          <w:sz w:val="40"/>
          <w:szCs w:val="40"/>
          <w:lang w:eastAsia="en-GB"/>
        </w:rPr>
        <w:drawing>
          <wp:inline distT="0" distB="0" distL="0" distR="0" wp14:anchorId="78490141" wp14:editId="23C2040A">
            <wp:extent cx="829310" cy="518996"/>
            <wp:effectExtent l="0" t="0" r="8890" b="0"/>
            <wp:docPr id="1" name="Picture 1" descr="A lighthouse with a light house in th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ighthouse with a light house in th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518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90E994" w14:textId="77777777" w:rsidR="0000746B" w:rsidRPr="0000746B" w:rsidRDefault="0000746B" w:rsidP="00007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sz w:val="16"/>
          <w:szCs w:val="16"/>
          <w:lang w:eastAsia="en-GB"/>
        </w:rPr>
      </w:pPr>
    </w:p>
    <w:p w14:paraId="6F5DB080" w14:textId="77777777" w:rsidR="0000746B" w:rsidRPr="0000746B" w:rsidRDefault="0000746B" w:rsidP="0000746B">
      <w:pPr>
        <w:spacing w:before="240" w:after="240"/>
        <w:jc w:val="center"/>
        <w:rPr>
          <w:rFonts w:ascii="Calibri" w:hAnsi="Calibri" w:cs="Calibri"/>
          <w:sz w:val="24"/>
          <w:szCs w:val="24"/>
        </w:rPr>
      </w:pPr>
      <w:r w:rsidRPr="0000746B">
        <w:rPr>
          <w:rFonts w:ascii="Calibri" w:eastAsia="Aptos" w:hAnsi="Calibri" w:cs="Calibri"/>
          <w:b/>
          <w:bCs/>
          <w:sz w:val="24"/>
          <w:szCs w:val="24"/>
        </w:rPr>
        <w:t>Date</w:t>
      </w:r>
      <w:r w:rsidRPr="0000746B">
        <w:rPr>
          <w:rFonts w:ascii="Calibri" w:eastAsia="Aptos" w:hAnsi="Calibri" w:cs="Calibri"/>
          <w:sz w:val="24"/>
          <w:szCs w:val="24"/>
        </w:rPr>
        <w:t>: April 2025</w:t>
      </w:r>
      <w:r w:rsidRPr="0000746B">
        <w:rPr>
          <w:rFonts w:ascii="Calibri" w:hAnsi="Calibri" w:cs="Calibri"/>
          <w:sz w:val="24"/>
          <w:szCs w:val="24"/>
        </w:rPr>
        <w:br/>
      </w:r>
      <w:r w:rsidRPr="0000746B">
        <w:rPr>
          <w:rFonts w:ascii="Calibri" w:eastAsia="Aptos" w:hAnsi="Calibri" w:cs="Calibri"/>
          <w:b/>
          <w:bCs/>
          <w:sz w:val="24"/>
          <w:szCs w:val="24"/>
        </w:rPr>
        <w:t>Written by</w:t>
      </w:r>
      <w:r w:rsidRPr="0000746B">
        <w:rPr>
          <w:rFonts w:ascii="Calibri" w:eastAsia="Aptos" w:hAnsi="Calibri" w:cs="Calibri"/>
          <w:sz w:val="24"/>
          <w:szCs w:val="24"/>
        </w:rPr>
        <w:t>: O'Connell/Field</w:t>
      </w:r>
      <w:r w:rsidRPr="0000746B">
        <w:rPr>
          <w:rFonts w:ascii="Calibri" w:hAnsi="Calibri" w:cs="Calibri"/>
          <w:sz w:val="24"/>
          <w:szCs w:val="24"/>
        </w:rPr>
        <w:br/>
      </w:r>
      <w:r w:rsidRPr="0000746B">
        <w:rPr>
          <w:rFonts w:ascii="Calibri" w:eastAsia="Aptos" w:hAnsi="Calibri" w:cs="Calibri"/>
          <w:b/>
          <w:bCs/>
          <w:sz w:val="24"/>
          <w:szCs w:val="24"/>
        </w:rPr>
        <w:t>Review Due by</w:t>
      </w:r>
      <w:r w:rsidRPr="0000746B">
        <w:rPr>
          <w:rFonts w:ascii="Calibri" w:eastAsia="Aptos" w:hAnsi="Calibri" w:cs="Calibri"/>
          <w:sz w:val="24"/>
          <w:szCs w:val="24"/>
        </w:rPr>
        <w:t xml:space="preserve">: April 2026 </w:t>
      </w:r>
    </w:p>
    <w:p w14:paraId="343A4630" w14:textId="77777777" w:rsidR="00E96D2C" w:rsidRPr="0000746B" w:rsidRDefault="00D8333E" w:rsidP="00E96D2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pict w14:anchorId="168594A0">
          <v:rect id="_x0000_i1025" style="width:0;height:1.5pt" o:hralign="center" o:hrstd="t" o:hr="t" fillcolor="#a0a0a0" stroked="f"/>
        </w:pict>
      </w:r>
    </w:p>
    <w:p w14:paraId="3AA37A53" w14:textId="77777777" w:rsidR="00E96D2C" w:rsidRPr="0000746B" w:rsidRDefault="00E96D2C" w:rsidP="00E96D2C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>Why This Policy Exists</w:t>
      </w:r>
    </w:p>
    <w:p w14:paraId="2C98A8A8" w14:textId="4A33512A" w:rsidR="00E96D2C" w:rsidRPr="0000746B" w:rsidRDefault="00E96D2C" w:rsidP="00E96D2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At Beacon Alternative Provision, we want our school to be a safe, healthy place for everyone. This policy is here to:</w:t>
      </w:r>
    </w:p>
    <w:p w14:paraId="778AFB16" w14:textId="77777777" w:rsidR="00E96D2C" w:rsidRPr="0000746B" w:rsidRDefault="00E96D2C" w:rsidP="00E96D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Help keep students and staff safe</w:t>
      </w:r>
    </w:p>
    <w:p w14:paraId="29CF74D4" w14:textId="77777777" w:rsidR="00E96D2C" w:rsidRPr="0000746B" w:rsidRDefault="00E96D2C" w:rsidP="00E96D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Make sure everyone understands our rules around drugs and alcohol</w:t>
      </w:r>
    </w:p>
    <w:p w14:paraId="16C1A9FB" w14:textId="77777777" w:rsidR="00E96D2C" w:rsidRPr="0000746B" w:rsidRDefault="00E96D2C" w:rsidP="000074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Guide staff on how to handle any drug-related incidents</w:t>
      </w:r>
    </w:p>
    <w:p w14:paraId="1EA2C82B" w14:textId="77777777" w:rsidR="00E96D2C" w:rsidRPr="0000746B" w:rsidRDefault="00E96D2C" w:rsidP="00E96D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Support students through education and clear boundaries</w:t>
      </w:r>
    </w:p>
    <w:p w14:paraId="623331FC" w14:textId="726D6D3C" w:rsidR="00E96D2C" w:rsidRPr="009F78C5" w:rsidRDefault="00E96D2C" w:rsidP="009F78C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This policy applies to everyone—students, staff, families, and visitors—on site, on trips, or during travel to/from Beacon AP.</w:t>
      </w:r>
      <w:r w:rsidR="00D8333E"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pict w14:anchorId="1DA38BE7">
          <v:rect id="_x0000_i1026" style="width:0;height:1.5pt" o:hralign="center" o:hrstd="t" o:hr="t" fillcolor="#a0a0a0" stroked="f"/>
        </w:pict>
      </w:r>
      <w:r w:rsidRPr="0000746B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>What We Mean by “Drugs”</w:t>
      </w:r>
    </w:p>
    <w:p w14:paraId="611168D0" w14:textId="77777777" w:rsidR="00E96D2C" w:rsidRPr="0000746B" w:rsidRDefault="00E96D2C" w:rsidP="00E96D2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We use the term “drugs” to include:</w:t>
      </w:r>
    </w:p>
    <w:p w14:paraId="73EECC5A" w14:textId="77777777" w:rsidR="00E96D2C" w:rsidRPr="0000746B" w:rsidRDefault="00E96D2C" w:rsidP="00E96D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Illegal drugs (like cannabis, ecstasy, etc.)</w:t>
      </w:r>
    </w:p>
    <w:p w14:paraId="2B227BE7" w14:textId="77777777" w:rsidR="00E96D2C" w:rsidRPr="0000746B" w:rsidRDefault="00E96D2C" w:rsidP="00E96D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Legal drugs (alcohol, tobacco, vapes, solvents)</w:t>
      </w:r>
    </w:p>
    <w:p w14:paraId="64F81346" w14:textId="77777777" w:rsidR="00E96D2C" w:rsidRPr="0000746B" w:rsidRDefault="00E96D2C" w:rsidP="00E96D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Prescription and non-prescription medicines</w:t>
      </w:r>
    </w:p>
    <w:p w14:paraId="1C0853C7" w14:textId="77777777" w:rsidR="00E96D2C" w:rsidRPr="0000746B" w:rsidRDefault="00E96D2C" w:rsidP="00E96D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“Legal highs” and other psychoactive substances</w:t>
      </w:r>
    </w:p>
    <w:p w14:paraId="0682A9A0" w14:textId="77777777" w:rsidR="00E96D2C" w:rsidRPr="0000746B" w:rsidRDefault="00D8333E" w:rsidP="00E96D2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pict w14:anchorId="263AE53A">
          <v:rect id="_x0000_i1027" style="width:0;height:1.5pt" o:hralign="center" o:hrstd="t" o:hr="t" fillcolor="#a0a0a0" stroked="f"/>
        </w:pict>
      </w:r>
    </w:p>
    <w:p w14:paraId="5DB218AB" w14:textId="77777777" w:rsidR="00E96D2C" w:rsidRPr="0000746B" w:rsidRDefault="00E96D2C" w:rsidP="00E96D2C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>Our Approach to Drugs and Alcohol</w:t>
      </w:r>
    </w:p>
    <w:p w14:paraId="14694525" w14:textId="77777777" w:rsidR="00E96D2C" w:rsidRPr="0000746B" w:rsidRDefault="00E96D2C" w:rsidP="00E96D2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Beacon AP has a </w:t>
      </w:r>
      <w:r w:rsidRPr="0000746B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zero-tolerance policy</w:t>
      </w: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for:</w:t>
      </w:r>
    </w:p>
    <w:p w14:paraId="258E5AEF" w14:textId="77777777" w:rsidR="00E96D2C" w:rsidRPr="0000746B" w:rsidRDefault="00E96D2C" w:rsidP="00E96D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Bringing drugs or alcohol onto the premises</w:t>
      </w:r>
    </w:p>
    <w:p w14:paraId="61434908" w14:textId="77777777" w:rsidR="00E96D2C" w:rsidRPr="0000746B" w:rsidRDefault="00E96D2C" w:rsidP="00E96D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Using or supplying drugs or alcohol during school hours or activities</w:t>
      </w:r>
    </w:p>
    <w:p w14:paraId="6D559950" w14:textId="77777777" w:rsidR="00E96D2C" w:rsidRPr="0000746B" w:rsidRDefault="00E96D2C" w:rsidP="00E96D2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We focus on education and support, but we take incidents seriously to keep everyone safe.</w:t>
      </w:r>
    </w:p>
    <w:p w14:paraId="07E77100" w14:textId="77777777" w:rsidR="00E96D2C" w:rsidRPr="0000746B" w:rsidRDefault="00D8333E" w:rsidP="00E96D2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pict w14:anchorId="3C78A069">
          <v:rect id="_x0000_i1028" style="width:0;height:1.5pt" o:hralign="center" o:hrstd="t" o:hr="t" fillcolor="#a0a0a0" stroked="f"/>
        </w:pict>
      </w:r>
    </w:p>
    <w:p w14:paraId="54E6C5DF" w14:textId="77777777" w:rsidR="00E96D2C" w:rsidRPr="0000746B" w:rsidRDefault="00E96D2C" w:rsidP="00E96D2C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lastRenderedPageBreak/>
        <w:t>What Happens If There's an Incident?</w:t>
      </w:r>
    </w:p>
    <w:p w14:paraId="3441D0AF" w14:textId="77777777" w:rsidR="00E96D2C" w:rsidRPr="0000746B" w:rsidRDefault="00E96D2C" w:rsidP="00E96D2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Here’s how we respond, depending on what’s involved:</w:t>
      </w:r>
    </w:p>
    <w:p w14:paraId="5BEF86CA" w14:textId="77777777" w:rsidR="00E96D2C" w:rsidRPr="0000746B" w:rsidRDefault="00E96D2C" w:rsidP="00E96D2C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1. Alcohol</w:t>
      </w:r>
    </w:p>
    <w:p w14:paraId="0F12DC96" w14:textId="77777777" w:rsidR="00E96D2C" w:rsidRPr="0000746B" w:rsidRDefault="00E96D2C" w:rsidP="00E96D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1st time</w:t>
      </w: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: Confiscated, parents informed, logged as a safeguarding concern.</w:t>
      </w:r>
    </w:p>
    <w:p w14:paraId="61A51ADE" w14:textId="77777777" w:rsidR="00E96D2C" w:rsidRPr="0000746B" w:rsidRDefault="00E96D2C" w:rsidP="00E96D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2nd time</w:t>
      </w: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: Further action, such as a risk assessment or agreement with parents.</w:t>
      </w:r>
    </w:p>
    <w:p w14:paraId="16048F37" w14:textId="77777777" w:rsidR="00E96D2C" w:rsidRPr="0000746B" w:rsidRDefault="00E96D2C" w:rsidP="00E96D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Ongoing</w:t>
      </w: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: Referral to Social Services and a specialist team.</w:t>
      </w:r>
    </w:p>
    <w:p w14:paraId="47F6FF48" w14:textId="77777777" w:rsidR="00E96D2C" w:rsidRPr="0000746B" w:rsidRDefault="00E96D2C" w:rsidP="00E96D2C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2. Class C Drugs (e.g. some medications, ketamine)</w:t>
      </w:r>
    </w:p>
    <w:p w14:paraId="69AC3FE0" w14:textId="77777777" w:rsidR="00E96D2C" w:rsidRPr="0000746B" w:rsidRDefault="00E96D2C" w:rsidP="00E96D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1st time</w:t>
      </w: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: Exclusion, meeting with parents, safeguarding log, warning given.</w:t>
      </w:r>
    </w:p>
    <w:p w14:paraId="101B6299" w14:textId="77777777" w:rsidR="00E96D2C" w:rsidRPr="0000746B" w:rsidRDefault="00E96D2C" w:rsidP="00E96D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Repeated</w:t>
      </w: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: Further assessment, involvement of external services.</w:t>
      </w:r>
    </w:p>
    <w:p w14:paraId="05A2427B" w14:textId="77777777" w:rsidR="00E96D2C" w:rsidRPr="0000746B" w:rsidRDefault="00E96D2C" w:rsidP="00E96D2C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3. Class A or B Drugs (e.g. cannabis, ecstasy)</w:t>
      </w:r>
    </w:p>
    <w:p w14:paraId="3CDD1351" w14:textId="77777777" w:rsidR="00E96D2C" w:rsidRPr="0000746B" w:rsidRDefault="00E96D2C" w:rsidP="00E96D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Immediate exclusion, police informed, and a safeguarding log made.</w:t>
      </w:r>
    </w:p>
    <w:p w14:paraId="083AF1D5" w14:textId="77777777" w:rsidR="00E96D2C" w:rsidRPr="0000746B" w:rsidRDefault="00E96D2C" w:rsidP="00E96D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Referral to Social Services and a young people’s drug team.</w:t>
      </w:r>
    </w:p>
    <w:p w14:paraId="585C1EF7" w14:textId="77777777" w:rsidR="00E96D2C" w:rsidRPr="0000746B" w:rsidRDefault="00E96D2C" w:rsidP="00E96D2C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4. Cigarettes or Vapes</w:t>
      </w:r>
    </w:p>
    <w:p w14:paraId="611CD879" w14:textId="3327E20A" w:rsidR="00E96D2C" w:rsidRPr="0000746B" w:rsidRDefault="00E96D2C" w:rsidP="00E96D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Students must </w:t>
      </w:r>
      <w:r w:rsidR="005B5BE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not </w:t>
      </w:r>
      <w:r w:rsidR="00C51C7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smoke or vape onsite while at Beacon</w:t>
      </w: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</w:p>
    <w:p w14:paraId="2AA985A1" w14:textId="13C8FBD3" w:rsidR="00E96D2C" w:rsidRPr="0000746B" w:rsidRDefault="00E96D2C" w:rsidP="00E96D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If </w:t>
      </w:r>
      <w:r w:rsidR="00C51C7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caught, they will </w:t>
      </w:r>
      <w:r w:rsidR="00471126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be asked to hand them in until the end of the day</w:t>
      </w: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</w:p>
    <w:p w14:paraId="44784C00" w14:textId="77777777" w:rsidR="00E96D2C" w:rsidRPr="0000746B" w:rsidRDefault="00E96D2C" w:rsidP="00E96D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Support to quit smoking is offered.</w:t>
      </w:r>
    </w:p>
    <w:p w14:paraId="56088606" w14:textId="77777777" w:rsidR="00E96D2C" w:rsidRPr="0000746B" w:rsidRDefault="00E96D2C" w:rsidP="00E96D2C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5. Dealing or Sharing Drugs</w:t>
      </w:r>
    </w:p>
    <w:p w14:paraId="200A6ED8" w14:textId="77777777" w:rsidR="00E96D2C" w:rsidRPr="0000746B" w:rsidRDefault="00E96D2C" w:rsidP="00E96D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Confiscation, police and social services contacted.</w:t>
      </w:r>
    </w:p>
    <w:p w14:paraId="4B4B2611" w14:textId="77777777" w:rsidR="00E96D2C" w:rsidRPr="0000746B" w:rsidRDefault="00E96D2C" w:rsidP="00E96D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Risk assessment and possible permanent exclusion.</w:t>
      </w:r>
    </w:p>
    <w:p w14:paraId="1D002C99" w14:textId="77777777" w:rsidR="00E96D2C" w:rsidRPr="0000746B" w:rsidRDefault="00D8333E" w:rsidP="00E96D2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pict w14:anchorId="7AAEBAC7">
          <v:rect id="_x0000_i1029" style="width:0;height:1.5pt" o:hralign="center" o:hrstd="t" o:hr="t" fillcolor="#a0a0a0" stroked="f"/>
        </w:pict>
      </w:r>
    </w:p>
    <w:p w14:paraId="2ABBBBEE" w14:textId="77777777" w:rsidR="00E96D2C" w:rsidRPr="0000746B" w:rsidRDefault="00E96D2C" w:rsidP="00E96D2C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>Prescription Medicines</w:t>
      </w:r>
    </w:p>
    <w:p w14:paraId="7F2564D6" w14:textId="77777777" w:rsidR="00E96D2C" w:rsidRPr="0000746B" w:rsidRDefault="00E96D2C" w:rsidP="00E96D2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Students can take prescribed medication if approved by parents/carers.</w:t>
      </w:r>
    </w:p>
    <w:p w14:paraId="589A5B9A" w14:textId="77777777" w:rsidR="00E96D2C" w:rsidRPr="0000746B" w:rsidRDefault="00E96D2C" w:rsidP="00E96D2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All medicines must be stored and managed properly.</w:t>
      </w:r>
    </w:p>
    <w:p w14:paraId="34B91882" w14:textId="77777777" w:rsidR="00E96D2C" w:rsidRPr="0000746B" w:rsidRDefault="00E96D2C" w:rsidP="00E96D2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Staff won’t give out non-prescribed meds unless parents give written consent.</w:t>
      </w:r>
    </w:p>
    <w:p w14:paraId="3BEE0CD7" w14:textId="77777777" w:rsidR="00E96D2C" w:rsidRPr="0000746B" w:rsidRDefault="00D8333E" w:rsidP="00E96D2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pict w14:anchorId="1C404DF2">
          <v:rect id="_x0000_i1030" style="width:0;height:1.5pt" o:hralign="center" o:hrstd="t" o:hr="t" fillcolor="#a0a0a0" stroked="f"/>
        </w:pict>
      </w:r>
    </w:p>
    <w:p w14:paraId="366F773D" w14:textId="77777777" w:rsidR="00E96D2C" w:rsidRPr="0000746B" w:rsidRDefault="00E96D2C" w:rsidP="00E96D2C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>Alcohol and Staff</w:t>
      </w:r>
    </w:p>
    <w:p w14:paraId="6D3E1E8C" w14:textId="77777777" w:rsidR="00E96D2C" w:rsidRPr="0000746B" w:rsidRDefault="00E96D2C" w:rsidP="00E96D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Staff must not drink alcohol during the workday or while responsible for students.</w:t>
      </w:r>
    </w:p>
    <w:p w14:paraId="0326D454" w14:textId="77777777" w:rsidR="00E96D2C" w:rsidRPr="0000746B" w:rsidRDefault="00E96D2C" w:rsidP="00E96D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If a staff member is struggling with alcohol, we offer support and referrals.</w:t>
      </w:r>
    </w:p>
    <w:p w14:paraId="03AC4A8C" w14:textId="77777777" w:rsidR="00E96D2C" w:rsidRPr="0000746B" w:rsidRDefault="00D8333E" w:rsidP="00E96D2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pict w14:anchorId="69FAF4E2">
          <v:rect id="_x0000_i1031" style="width:0;height:1.5pt" o:hralign="center" o:hrstd="t" o:hr="t" fillcolor="#a0a0a0" stroked="f"/>
        </w:pict>
      </w:r>
    </w:p>
    <w:p w14:paraId="62E388EA" w14:textId="77777777" w:rsidR="0011159B" w:rsidRDefault="0011159B" w:rsidP="00E96D2C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</w:pPr>
    </w:p>
    <w:p w14:paraId="03B4A0E7" w14:textId="14141E85" w:rsidR="00E96D2C" w:rsidRPr="0000746B" w:rsidRDefault="00E96D2C" w:rsidP="00E96D2C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lastRenderedPageBreak/>
        <w:t>Drugs Education</w:t>
      </w:r>
    </w:p>
    <w:p w14:paraId="438D5F54" w14:textId="77777777" w:rsidR="00E96D2C" w:rsidRPr="0000746B" w:rsidRDefault="00E96D2C" w:rsidP="00E96D2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We teach students about:</w:t>
      </w:r>
    </w:p>
    <w:p w14:paraId="218EE48D" w14:textId="77777777" w:rsidR="00E96D2C" w:rsidRPr="0000746B" w:rsidRDefault="00E96D2C" w:rsidP="00E96D2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The effects and risks of drugs</w:t>
      </w:r>
    </w:p>
    <w:p w14:paraId="01E2A94D" w14:textId="77777777" w:rsidR="00E96D2C" w:rsidRPr="0000746B" w:rsidRDefault="00E96D2C" w:rsidP="00E96D2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How to stay safe and make informed choices</w:t>
      </w:r>
    </w:p>
    <w:p w14:paraId="6F85ABA9" w14:textId="77777777" w:rsidR="00E96D2C" w:rsidRPr="0000746B" w:rsidRDefault="00E96D2C" w:rsidP="00E96D2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Where to get help</w:t>
      </w:r>
    </w:p>
    <w:p w14:paraId="7617778B" w14:textId="77777777" w:rsidR="00E96D2C" w:rsidRPr="0000746B" w:rsidRDefault="00E96D2C" w:rsidP="00E96D2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The law and consequences of drug use</w:t>
      </w:r>
    </w:p>
    <w:p w14:paraId="7D51F7B8" w14:textId="77777777" w:rsidR="00E96D2C" w:rsidRPr="0000746B" w:rsidRDefault="00E96D2C" w:rsidP="00E96D2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This happens through lessons, discussions, and support sessions.</w:t>
      </w:r>
    </w:p>
    <w:p w14:paraId="4C994128" w14:textId="77777777" w:rsidR="00E96D2C" w:rsidRPr="0000746B" w:rsidRDefault="00D8333E" w:rsidP="00E96D2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pict w14:anchorId="5B91763D">
          <v:rect id="_x0000_i1032" style="width:0;height:1.5pt" o:hralign="center" o:hrstd="t" o:hr="t" fillcolor="#a0a0a0" stroked="f"/>
        </w:pict>
      </w:r>
    </w:p>
    <w:p w14:paraId="2E658A5A" w14:textId="77777777" w:rsidR="00E96D2C" w:rsidRPr="0000746B" w:rsidRDefault="00E96D2C" w:rsidP="00E96D2C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>Searching and Safety</w:t>
      </w:r>
    </w:p>
    <w:p w14:paraId="08796AFA" w14:textId="77777777" w:rsidR="00E96D2C" w:rsidRPr="0000746B" w:rsidRDefault="00E96D2C" w:rsidP="00E96D2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If staff believe a student has drugs or alcohol, we may:</w:t>
      </w:r>
    </w:p>
    <w:p w14:paraId="3509A8DA" w14:textId="77777777" w:rsidR="00E96D2C" w:rsidRPr="0000746B" w:rsidRDefault="00E96D2C" w:rsidP="00E96D2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Ask to search bags or lockers</w:t>
      </w:r>
    </w:p>
    <w:p w14:paraId="4E9F773B" w14:textId="77777777" w:rsidR="00E96D2C" w:rsidRPr="0000746B" w:rsidRDefault="00E96D2C" w:rsidP="00E96D2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Search outer clothing (not intimate searches)</w:t>
      </w:r>
    </w:p>
    <w:p w14:paraId="56ADE993" w14:textId="77777777" w:rsidR="00E96D2C" w:rsidRPr="0000746B" w:rsidRDefault="00E96D2C" w:rsidP="00E96D2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Take and safely store substances</w:t>
      </w:r>
    </w:p>
    <w:p w14:paraId="68E68FC1" w14:textId="77777777" w:rsidR="00E96D2C" w:rsidRPr="0000746B" w:rsidRDefault="00E96D2C" w:rsidP="00E96D2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Parents and carers will usually be informed after any search or confiscation.</w:t>
      </w:r>
    </w:p>
    <w:p w14:paraId="7025D9C5" w14:textId="77777777" w:rsidR="00E96D2C" w:rsidRPr="0000746B" w:rsidRDefault="00D8333E" w:rsidP="00E96D2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pict w14:anchorId="7671F0D4">
          <v:rect id="_x0000_i1033" style="width:0;height:1.5pt" o:hralign="center" o:hrstd="t" o:hr="t" fillcolor="#a0a0a0" stroked="f"/>
        </w:pict>
      </w:r>
    </w:p>
    <w:p w14:paraId="772041AA" w14:textId="77777777" w:rsidR="00E96D2C" w:rsidRPr="0000746B" w:rsidRDefault="00E96D2C" w:rsidP="00E96D2C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>What If Drug Items Are Found?</w:t>
      </w:r>
    </w:p>
    <w:p w14:paraId="2B841490" w14:textId="77777777" w:rsidR="00E96D2C" w:rsidRPr="0000746B" w:rsidRDefault="00E96D2C" w:rsidP="00E96D2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We will:</w:t>
      </w:r>
    </w:p>
    <w:p w14:paraId="0515B142" w14:textId="77777777" w:rsidR="00E96D2C" w:rsidRPr="0000746B" w:rsidRDefault="00E96D2C" w:rsidP="00E96D2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Store them securely</w:t>
      </w:r>
    </w:p>
    <w:p w14:paraId="2C3DD565" w14:textId="77777777" w:rsidR="00E96D2C" w:rsidRPr="0000746B" w:rsidRDefault="00E96D2C" w:rsidP="00E96D2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Contact the police if illegal substances are found</w:t>
      </w:r>
    </w:p>
    <w:p w14:paraId="5B3041CE" w14:textId="77777777" w:rsidR="00E96D2C" w:rsidRPr="0000746B" w:rsidRDefault="00E96D2C" w:rsidP="00E96D2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Record what happened</w:t>
      </w:r>
    </w:p>
    <w:p w14:paraId="65596BED" w14:textId="77777777" w:rsidR="00E96D2C" w:rsidRPr="0000746B" w:rsidRDefault="00E96D2C" w:rsidP="00E96D2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Follow up with the student and family</w:t>
      </w:r>
    </w:p>
    <w:p w14:paraId="328E591C" w14:textId="77777777" w:rsidR="00E96D2C" w:rsidRPr="0000746B" w:rsidRDefault="00D8333E" w:rsidP="00E96D2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pict w14:anchorId="0C30D9B9">
          <v:rect id="_x0000_i1034" style="width:0;height:1.5pt" o:hralign="center" o:hrstd="t" o:hr="t" fillcolor="#a0a0a0" stroked="f"/>
        </w:pict>
      </w:r>
    </w:p>
    <w:p w14:paraId="19FD643C" w14:textId="77777777" w:rsidR="00E96D2C" w:rsidRPr="0000746B" w:rsidRDefault="00E96D2C" w:rsidP="00E96D2C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>Support and Referrals</w:t>
      </w:r>
    </w:p>
    <w:p w14:paraId="7334F160" w14:textId="53A29991" w:rsidR="00E96D2C" w:rsidRPr="00100909" w:rsidRDefault="00E96D2C" w:rsidP="0010090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We can refer students and families to external services for support with drugs, alcohol, and wellbeing. We also advertise helplines and resources at Beacon.</w:t>
      </w:r>
      <w:r w:rsidR="00D8333E"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pict w14:anchorId="491D467A">
          <v:rect id="_x0000_i1035" style="width:0;height:1.5pt" o:hralign="center" o:hrstd="t" o:hr="t" fillcolor="#a0a0a0" stroked="f"/>
        </w:pict>
      </w:r>
      <w:r w:rsidRPr="0000746B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>Confidentiality</w:t>
      </w:r>
    </w:p>
    <w:p w14:paraId="511CE403" w14:textId="77777777" w:rsidR="00E96D2C" w:rsidRPr="0000746B" w:rsidRDefault="00E96D2C" w:rsidP="00E96D2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We try to respect privacy but will always act if:</w:t>
      </w:r>
    </w:p>
    <w:p w14:paraId="5C6435E8" w14:textId="77777777" w:rsidR="00E96D2C" w:rsidRPr="0000746B" w:rsidRDefault="00E96D2C" w:rsidP="00E96D2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 child is at risk of harm</w:t>
      </w:r>
    </w:p>
    <w:p w14:paraId="0B74F7ED" w14:textId="77777777" w:rsidR="00E96D2C" w:rsidRPr="0000746B" w:rsidRDefault="00E96D2C" w:rsidP="00E96D2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There’s a legal obligation (e.g. police involvement)</w:t>
      </w:r>
    </w:p>
    <w:p w14:paraId="457D8906" w14:textId="0FD82651" w:rsidR="00E96D2C" w:rsidRPr="0000746B" w:rsidRDefault="00E96D2C" w:rsidP="0010090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We will explain to students what information needs to be shared and why.</w:t>
      </w:r>
      <w:r w:rsidR="00D8333E"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pict w14:anchorId="03259FF9">
          <v:rect id="_x0000_i1036" style="width:0;height:1.5pt" o:hralign="center" o:hrstd="t" o:hr="t" fillcolor="#a0a0a0" stroked="f"/>
        </w:pict>
      </w:r>
    </w:p>
    <w:p w14:paraId="7BFE8251" w14:textId="77777777" w:rsidR="00E96D2C" w:rsidRPr="0000746B" w:rsidRDefault="00E96D2C" w:rsidP="00E96D2C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lastRenderedPageBreak/>
        <w:t>Working with Families and Visitors</w:t>
      </w:r>
    </w:p>
    <w:p w14:paraId="6DDA6724" w14:textId="77777777" w:rsidR="00E96D2C" w:rsidRPr="0000746B" w:rsidRDefault="00E96D2C" w:rsidP="00E96D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We usually involve parents/carers in drug-related incidents.</w:t>
      </w:r>
    </w:p>
    <w:p w14:paraId="6EB3CAE2" w14:textId="77777777" w:rsidR="00E96D2C" w:rsidRPr="0000746B" w:rsidRDefault="00E96D2C" w:rsidP="00E96D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If a visitor or parent appears under the influence, we’ll handle it calmly and safely.</w:t>
      </w:r>
    </w:p>
    <w:p w14:paraId="027B3538" w14:textId="77777777" w:rsidR="00E96D2C" w:rsidRPr="0000746B" w:rsidRDefault="00E96D2C" w:rsidP="00E96D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0746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We may suggest alternative arrangements to ensure student safety.</w:t>
      </w:r>
    </w:p>
    <w:p w14:paraId="74D137BE" w14:textId="77777777" w:rsidR="003C0CA5" w:rsidRPr="0000746B" w:rsidRDefault="003C0CA5">
      <w:pPr>
        <w:rPr>
          <w:rFonts w:ascii="Calibri" w:hAnsi="Calibri" w:cs="Calibri"/>
        </w:rPr>
      </w:pPr>
    </w:p>
    <w:sectPr w:rsidR="003C0CA5" w:rsidRPr="0000746B" w:rsidSect="000074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18F9"/>
    <w:multiLevelType w:val="multilevel"/>
    <w:tmpl w:val="9328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E3948"/>
    <w:multiLevelType w:val="multilevel"/>
    <w:tmpl w:val="6A64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A69C0"/>
    <w:multiLevelType w:val="multilevel"/>
    <w:tmpl w:val="5A8C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775F8"/>
    <w:multiLevelType w:val="multilevel"/>
    <w:tmpl w:val="EC14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32045B"/>
    <w:multiLevelType w:val="multilevel"/>
    <w:tmpl w:val="885E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5F7086"/>
    <w:multiLevelType w:val="multilevel"/>
    <w:tmpl w:val="4A3C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686BA8"/>
    <w:multiLevelType w:val="multilevel"/>
    <w:tmpl w:val="950E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A1623E"/>
    <w:multiLevelType w:val="multilevel"/>
    <w:tmpl w:val="4F2C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E7360F"/>
    <w:multiLevelType w:val="multilevel"/>
    <w:tmpl w:val="4F2A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173946"/>
    <w:multiLevelType w:val="multilevel"/>
    <w:tmpl w:val="0144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B2345B"/>
    <w:multiLevelType w:val="multilevel"/>
    <w:tmpl w:val="7500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E262C3"/>
    <w:multiLevelType w:val="multilevel"/>
    <w:tmpl w:val="4EF0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300B87"/>
    <w:multiLevelType w:val="multilevel"/>
    <w:tmpl w:val="F5AA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57478E"/>
    <w:multiLevelType w:val="multilevel"/>
    <w:tmpl w:val="B69A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B24028"/>
    <w:multiLevelType w:val="multilevel"/>
    <w:tmpl w:val="EE38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45627">
    <w:abstractNumId w:val="1"/>
  </w:num>
  <w:num w:numId="2" w16cid:durableId="111632654">
    <w:abstractNumId w:val="2"/>
  </w:num>
  <w:num w:numId="3" w16cid:durableId="1406301293">
    <w:abstractNumId w:val="3"/>
  </w:num>
  <w:num w:numId="4" w16cid:durableId="1526285434">
    <w:abstractNumId w:val="10"/>
  </w:num>
  <w:num w:numId="5" w16cid:durableId="767458040">
    <w:abstractNumId w:val="7"/>
  </w:num>
  <w:num w:numId="6" w16cid:durableId="428282514">
    <w:abstractNumId w:val="11"/>
  </w:num>
  <w:num w:numId="7" w16cid:durableId="74790596">
    <w:abstractNumId w:val="4"/>
  </w:num>
  <w:num w:numId="8" w16cid:durableId="1143040578">
    <w:abstractNumId w:val="5"/>
  </w:num>
  <w:num w:numId="9" w16cid:durableId="1546992041">
    <w:abstractNumId w:val="6"/>
  </w:num>
  <w:num w:numId="10" w16cid:durableId="1503160809">
    <w:abstractNumId w:val="9"/>
  </w:num>
  <w:num w:numId="11" w16cid:durableId="2020768068">
    <w:abstractNumId w:val="14"/>
  </w:num>
  <w:num w:numId="12" w16cid:durableId="364017510">
    <w:abstractNumId w:val="0"/>
  </w:num>
  <w:num w:numId="13" w16cid:durableId="648828845">
    <w:abstractNumId w:val="13"/>
  </w:num>
  <w:num w:numId="14" w16cid:durableId="129829920">
    <w:abstractNumId w:val="12"/>
  </w:num>
  <w:num w:numId="15" w16cid:durableId="18025043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2C"/>
    <w:rsid w:val="0000746B"/>
    <w:rsid w:val="00100909"/>
    <w:rsid w:val="0011159B"/>
    <w:rsid w:val="00217B50"/>
    <w:rsid w:val="003869DC"/>
    <w:rsid w:val="003C0CA5"/>
    <w:rsid w:val="00471126"/>
    <w:rsid w:val="005B5BE3"/>
    <w:rsid w:val="00871286"/>
    <w:rsid w:val="009F78C5"/>
    <w:rsid w:val="00C51C71"/>
    <w:rsid w:val="00E9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6686D417"/>
  <w15:chartTrackingRefBased/>
  <w15:docId w15:val="{FD27B35C-B866-4B1C-88C0-834B6FB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D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D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D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D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D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D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D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D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D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D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D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D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D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D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O'Connell</dc:creator>
  <cp:keywords/>
  <dc:description/>
  <cp:lastModifiedBy>Fiona Field</cp:lastModifiedBy>
  <cp:revision>2</cp:revision>
  <dcterms:created xsi:type="dcterms:W3CDTF">2025-04-09T14:01:00Z</dcterms:created>
  <dcterms:modified xsi:type="dcterms:W3CDTF">2025-04-09T14:01:00Z</dcterms:modified>
</cp:coreProperties>
</file>